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3l89piawaf15" w:id="0"/>
      <w:bookmarkEnd w:id="0"/>
      <w:r w:rsidDel="00000000" w:rsidR="00000000" w:rsidRPr="00000000">
        <w:rPr>
          <w:b w:val="1"/>
          <w:bCs w:val="1"/>
          <w:sz w:val="46"/>
          <w:szCs w:val="46"/>
          <w:rtl w:val="0"/>
        </w:rPr>
        <w:t xml:space="preserve">AI Engineer</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w6ur5mcw1hzx" w:id="1"/>
      <w:bookmarkEnd w:id="1"/>
      <w:r w:rsidDel="00000000" w:rsidR="00000000" w:rsidRPr="00000000">
        <w:rPr>
          <w:b w:val="1"/>
          <w:bCs w:val="1"/>
          <w:sz w:val="34"/>
          <w:szCs w:val="34"/>
          <w:rtl w:val="0"/>
        </w:rPr>
        <w:t xml:space="preserve">About the Role</w:t>
      </w:r>
    </w:p>
    <w:p w:rsidR="00000000" w:rsidDel="00000000" w:rsidP="00000000" w:rsidRDefault="00000000" w:rsidRPr="00000000" w14:paraId="00000003">
      <w:pPr>
        <w:spacing w:after="240" w:before="240" w:lineRule="auto"/>
        <w:rPr/>
      </w:pPr>
      <w:r w:rsidDel="00000000" w:rsidR="00000000" w:rsidRPr="00000000">
        <w:rPr>
          <w:rtl w:val="0"/>
        </w:rPr>
        <w:t xml:space="preserve">We are looking for an AI Engineer to design and build production-grade AI systems powered by LLMs, retrieval systems, agentic workflows, and intelligent automation.</w:t>
      </w:r>
    </w:p>
    <w:p w:rsidR="00000000" w:rsidDel="00000000" w:rsidP="00000000" w:rsidRDefault="00000000" w:rsidRPr="00000000" w14:paraId="00000004">
      <w:pPr>
        <w:spacing w:after="240" w:before="240" w:lineRule="auto"/>
        <w:rPr/>
      </w:pPr>
      <w:r w:rsidDel="00000000" w:rsidR="00000000" w:rsidRPr="00000000">
        <w:rPr>
          <w:rtl w:val="0"/>
        </w:rPr>
        <w:t xml:space="preserve">In this role, you will develop scalable AI applications that integrate with business systems, automate complex workflows, and deliver measurable outcomes across diverse domains. You will work on everything from agent orchestration and RAG pipelines to observability, evaluation, reliability, and production deployment.</w:t>
      </w:r>
    </w:p>
    <w:p w:rsidR="00000000" w:rsidDel="00000000" w:rsidP="00000000" w:rsidRDefault="00000000" w:rsidRPr="00000000" w14:paraId="00000005">
      <w:pPr>
        <w:spacing w:after="240" w:before="240" w:lineRule="auto"/>
        <w:rPr/>
      </w:pPr>
      <w:r w:rsidDel="00000000" w:rsidR="00000000" w:rsidRPr="00000000">
        <w:rPr>
          <w:rtl w:val="0"/>
        </w:rPr>
        <w:t xml:space="preserve">You will play a key role in shaping how AI is applied across products and operations, taking ownership of designing, building, and scaling intelligent systems that solve meaningful business challenges.</w:t>
      </w: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t xml:space="preserve">Location: Bengaluru</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fr9libj8xar9" w:id="2"/>
      <w:bookmarkEnd w:id="2"/>
      <w:r w:rsidDel="00000000" w:rsidR="00000000" w:rsidRPr="00000000">
        <w:rPr>
          <w:b w:val="1"/>
          <w:bCs w:val="1"/>
          <w:sz w:val="46"/>
          <w:szCs w:val="46"/>
          <w:rtl w:val="0"/>
        </w:rPr>
        <w:t xml:space="preserve">Responsibilities</w:t>
      </w:r>
    </w:p>
    <w:p w:rsidR="00000000" w:rsidDel="00000000" w:rsidP="00000000" w:rsidRDefault="00000000" w:rsidRPr="00000000" w14:paraId="0000000A">
      <w:pPr>
        <w:numPr>
          <w:ilvl w:val="0"/>
          <w:numId w:val="3"/>
        </w:numPr>
        <w:spacing w:after="0" w:afterAutospacing="0" w:before="240" w:lineRule="auto"/>
        <w:ind w:left="720" w:hanging="360"/>
      </w:pPr>
      <w:r w:rsidDel="00000000" w:rsidR="00000000" w:rsidRPr="00000000">
        <w:rPr>
          <w:rtl w:val="0"/>
        </w:rPr>
        <w:t xml:space="preserve">Design and build AI agents, multi-agent systems, and production-ready AI applications.</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rtl w:val="0"/>
        </w:rPr>
        <w:t xml:space="preserve">Develop RAG pipelines, retrieval systems, and knowledge-driven workflows.</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Integrate AI solutions with APIs, databases, CRMs, and business platforms.</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Build orchestration frameworks with robust memory, context, and state management.</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Ensure reliability through observability, evaluation, monitoring, and automated testing.</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Optimize AI systems for performance, scalability, latency, and cost.</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Implement guardrails, fallback strategies, retries, and fault-tolerant workflows.</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Develop asynchronous and event-driven architectures for complex AI operations.</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Partner with product and engineering teams to translate business requirements into AI solutions.</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rtl w:val="0"/>
        </w:rPr>
        <w:t xml:space="preserve">Stay current with advancements in AI, LLMs, agents, and retrieval systems to drive continuous innovation.</w:t>
      </w:r>
      <w:r w:rsidDel="00000000" w:rsidR="00000000" w:rsidRPr="00000000">
        <w:rPr>
          <w:rtl w:val="0"/>
        </w:rPr>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mexr9x1fooqp" w:id="3"/>
      <w:bookmarkEnd w:id="3"/>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sl42765eo3vk" w:id="4"/>
      <w:bookmarkEnd w:id="4"/>
      <w:r w:rsidDel="00000000" w:rsidR="00000000" w:rsidRPr="00000000">
        <w:rPr>
          <w:b w:val="1"/>
          <w:bCs w:val="1"/>
          <w:sz w:val="46"/>
          <w:szCs w:val="46"/>
          <w:rtl w:val="0"/>
        </w:rPr>
        <w:t xml:space="preserve">Required Skills</w:t>
      </w:r>
    </w:p>
    <w:p w:rsidR="00000000" w:rsidDel="00000000" w:rsidP="00000000" w:rsidRDefault="00000000" w:rsidRPr="00000000" w14:paraId="00000017">
      <w:pPr>
        <w:numPr>
          <w:ilvl w:val="0"/>
          <w:numId w:val="2"/>
        </w:numPr>
        <w:spacing w:after="0" w:afterAutospacing="0" w:before="240" w:lineRule="auto"/>
        <w:ind w:left="720" w:hanging="360"/>
      </w:pPr>
      <w:r w:rsidDel="00000000" w:rsidR="00000000" w:rsidRPr="00000000">
        <w:rPr>
          <w:rtl w:val="0"/>
        </w:rPr>
        <w:t xml:space="preserve">Strong understanding of LLMs, prompt engineering, RAG, embeddings, vector search, and AI agent architectures.</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rtl w:val="0"/>
        </w:rPr>
        <w:t xml:space="preserve">Experience building AI agents, orchestration workflows, and multi-agent systems.</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rtl w:val="0"/>
        </w:rPr>
        <w:t xml:space="preserve">Understanding of context management, memory handling, guardrails, hallucination handling, and evaluation systems.</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Experience with modern AI frameworks, orchestration tools, and LLM platforms such as LangGraph, LangChain, OpenAI SDKs, Bedrock, LlamaIndex, MCP, or similar technologies.</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rtl w:val="0"/>
        </w:rPr>
        <w:t xml:space="preserve">Strong backend engineering fundamentals with experience building APIs and integrating external systems/tools.</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Understanding of async workflows, queues, and event-driven architectures.</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Experience with vector databases, retrieval systems, chunking strategies, hybrid retrieval, and retrieval optimization.</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rtl w:val="0"/>
        </w:rPr>
        <w:t xml:space="preserve">Understanding of logging, tracing, monitoring, observability, and evaluation pipelines.</w:t>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rtl w:val="0"/>
        </w:rPr>
        <w:t xml:space="preserve">Strong understanding of prompt design, agent behavior tuning, and LLM interaction patterns..</w:t>
      </w:r>
    </w:p>
    <w:p w:rsidR="00000000" w:rsidDel="00000000" w:rsidP="00000000" w:rsidRDefault="00000000" w:rsidRPr="00000000" w14:paraId="00000020">
      <w:pPr>
        <w:numPr>
          <w:ilvl w:val="0"/>
          <w:numId w:val="2"/>
        </w:numPr>
        <w:spacing w:after="240" w:before="0" w:beforeAutospacing="0" w:lineRule="auto"/>
        <w:ind w:left="720" w:hanging="360"/>
        <w:rPr>
          <w:u w:val="none"/>
        </w:rPr>
      </w:pPr>
      <w:r w:rsidDel="00000000" w:rsidR="00000000" w:rsidRPr="00000000">
        <w:rPr>
          <w:rtl w:val="0"/>
        </w:rPr>
        <w:t xml:space="preserve">Experience with tool-use patterns and function calling, including designing tool schemas, managing tool execution flows, and enabling agents to interact with external APIs and services autonomously.</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feno1e6lsbw" w:id="5"/>
      <w:bookmarkEnd w:id="5"/>
      <w:r w:rsidDel="00000000" w:rsidR="00000000" w:rsidRPr="00000000">
        <w:rPr>
          <w:b w:val="1"/>
          <w:bCs w:val="1"/>
          <w:sz w:val="46"/>
          <w:szCs w:val="46"/>
          <w:rtl w:val="0"/>
        </w:rPr>
        <w:t xml:space="preserve">Preferred Skills</w:t>
      </w:r>
    </w:p>
    <w:p w:rsidR="00000000" w:rsidDel="00000000" w:rsidP="00000000" w:rsidRDefault="00000000" w:rsidRPr="00000000" w14:paraId="00000023">
      <w:pPr>
        <w:numPr>
          <w:ilvl w:val="0"/>
          <w:numId w:val="4"/>
        </w:numPr>
        <w:spacing w:after="0" w:afterAutospacing="0" w:before="240" w:lineRule="auto"/>
        <w:ind w:left="720" w:hanging="360"/>
      </w:pPr>
      <w:r w:rsidDel="00000000" w:rsidR="00000000" w:rsidRPr="00000000">
        <w:rPr>
          <w:rtl w:val="0"/>
        </w:rPr>
        <w:t xml:space="preserve">Experience building real-time AI systems, workflow automation, or intelligent operational platforms.</w:t>
      </w:r>
      <w:r w:rsidDel="00000000" w:rsidR="00000000" w:rsidRPr="00000000">
        <w:rPr>
          <w:rtl w:val="0"/>
        </w:rPr>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rtl w:val="0"/>
        </w:rPr>
        <w:t xml:space="preserve">Experience with self-hosted/open-source models.</w:t>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Experience with GPU inference or model serving.</w:t>
      </w:r>
    </w:p>
    <w:p w:rsidR="00000000" w:rsidDel="00000000" w:rsidP="00000000" w:rsidRDefault="00000000" w:rsidRPr="00000000" w14:paraId="00000026">
      <w:pPr>
        <w:numPr>
          <w:ilvl w:val="0"/>
          <w:numId w:val="4"/>
        </w:numPr>
        <w:spacing w:after="0" w:afterAutospacing="0" w:before="0" w:beforeAutospacing="0" w:lineRule="auto"/>
        <w:ind w:left="720" w:hanging="360"/>
      </w:pPr>
      <w:r w:rsidDel="00000000" w:rsidR="00000000" w:rsidRPr="00000000">
        <w:rPr>
          <w:rtl w:val="0"/>
        </w:rPr>
        <w:t xml:space="preserve">Familiarity with evaluation tools such as RAGAS or LangSmith.</w:t>
      </w:r>
    </w:p>
    <w:p w:rsidR="00000000" w:rsidDel="00000000" w:rsidP="00000000" w:rsidRDefault="00000000" w:rsidRPr="00000000" w14:paraId="00000027">
      <w:pPr>
        <w:numPr>
          <w:ilvl w:val="0"/>
          <w:numId w:val="4"/>
        </w:numPr>
        <w:spacing w:after="0" w:afterAutospacing="0" w:before="0" w:beforeAutospacing="0" w:lineRule="auto"/>
        <w:ind w:left="720" w:hanging="360"/>
        <w:rPr>
          <w:u w:val="none"/>
        </w:rPr>
      </w:pPr>
      <w:r w:rsidDel="00000000" w:rsidR="00000000" w:rsidRPr="00000000">
        <w:rPr>
          <w:rtl w:val="0"/>
        </w:rPr>
        <w:t xml:space="preserve">Understanding of retries, fallback systems, workflow reliability, and debugging complex AI workflows.</w:t>
      </w:r>
    </w:p>
    <w:p w:rsidR="00000000" w:rsidDel="00000000" w:rsidP="00000000" w:rsidRDefault="00000000" w:rsidRPr="00000000" w14:paraId="00000028">
      <w:pPr>
        <w:numPr>
          <w:ilvl w:val="0"/>
          <w:numId w:val="4"/>
        </w:numPr>
        <w:spacing w:after="0" w:afterAutospacing="0" w:before="0" w:beforeAutospacing="0" w:lineRule="auto"/>
        <w:ind w:left="720" w:hanging="360"/>
        <w:rPr>
          <w:u w:val="none"/>
        </w:rPr>
      </w:pPr>
      <w:r w:rsidDel="00000000" w:rsidR="00000000" w:rsidRPr="00000000">
        <w:rPr>
          <w:rtl w:val="0"/>
        </w:rPr>
        <w:t xml:space="preserve">Understanding of prompt injection risks, AI safety concerns, authentication, permissions, and PII-sensitive workflows.</w:t>
      </w:r>
    </w:p>
    <w:p w:rsidR="00000000" w:rsidDel="00000000" w:rsidP="00000000" w:rsidRDefault="00000000" w:rsidRPr="00000000" w14:paraId="00000029">
      <w:pPr>
        <w:numPr>
          <w:ilvl w:val="0"/>
          <w:numId w:val="4"/>
        </w:numPr>
        <w:spacing w:after="0" w:afterAutospacing="0" w:before="0" w:beforeAutospacing="0" w:lineRule="auto"/>
        <w:ind w:left="720" w:hanging="360"/>
        <w:rPr>
          <w:u w:val="none"/>
        </w:rPr>
      </w:pPr>
      <w:r w:rsidDel="00000000" w:rsidR="00000000" w:rsidRPr="00000000">
        <w:rPr>
          <w:rtl w:val="0"/>
        </w:rPr>
        <w:t xml:space="preserve">Understanding of scalability, rate limits, latency optimization, and AI cost optimization.</w:t>
      </w:r>
    </w:p>
    <w:p w:rsidR="00000000" w:rsidDel="00000000" w:rsidP="00000000" w:rsidRDefault="00000000" w:rsidRPr="00000000" w14:paraId="0000002A">
      <w:pPr>
        <w:numPr>
          <w:ilvl w:val="0"/>
          <w:numId w:val="4"/>
        </w:numPr>
        <w:spacing w:after="240" w:before="0" w:beforeAutospacing="0" w:lineRule="auto"/>
        <w:ind w:left="720" w:hanging="360"/>
        <w:rPr>
          <w:u w:val="none"/>
        </w:rPr>
      </w:pPr>
      <w:r w:rsidDel="00000000" w:rsidR="00000000" w:rsidRPr="00000000">
        <w:rPr>
          <w:rtl w:val="0"/>
        </w:rPr>
        <w:t xml:space="preserve">Experience deploying and monitoring production-grade AI systems.</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1"/>
        <w:spacing w:after="240" w:before="240" w:lineRule="auto"/>
        <w:rPr>
          <w:b w:val="1"/>
          <w:bCs w:val="1"/>
          <w:sz w:val="46"/>
          <w:szCs w:val="46"/>
        </w:rPr>
      </w:pPr>
      <w:bookmarkStart w:colFirst="0" w:colLast="0" w:name="_3tf20kr2rdld" w:id="6"/>
      <w:bookmarkEnd w:id="6"/>
      <w:r w:rsidDel="00000000" w:rsidR="00000000" w:rsidRPr="00000000">
        <w:rPr>
          <w:rtl w:val="0"/>
        </w:rPr>
      </w:r>
    </w:p>
    <w:p w:rsidR="00000000" w:rsidDel="00000000" w:rsidP="00000000" w:rsidRDefault="00000000" w:rsidRPr="00000000" w14:paraId="0000002D">
      <w:pPr>
        <w:pStyle w:val="Heading1"/>
        <w:spacing w:after="240" w:before="240" w:lineRule="auto"/>
        <w:rPr/>
      </w:pPr>
      <w:bookmarkStart w:colFirst="0" w:colLast="0" w:name="_x2fs5dbc1eju" w:id="7"/>
      <w:bookmarkEnd w:id="7"/>
      <w:r w:rsidDel="00000000" w:rsidR="00000000" w:rsidRPr="00000000">
        <w:rPr>
          <w:b w:val="1"/>
          <w:bCs w:val="1"/>
          <w:sz w:val="46"/>
          <w:szCs w:val="46"/>
          <w:rtl w:val="0"/>
        </w:rPr>
        <w:t xml:space="preserve">Interview Process</w:t>
      </w:r>
      <w:r w:rsidDel="00000000" w:rsidR="00000000" w:rsidRPr="00000000">
        <w:rPr>
          <w:rtl w:val="0"/>
        </w:rPr>
      </w:r>
    </w:p>
    <w:p w:rsidR="00000000" w:rsidDel="00000000" w:rsidP="00000000" w:rsidRDefault="00000000" w:rsidRPr="00000000" w14:paraId="0000002E">
      <w:pPr>
        <w:numPr>
          <w:ilvl w:val="0"/>
          <w:numId w:val="1"/>
        </w:numPr>
        <w:ind w:left="720" w:hanging="360"/>
        <w:rPr>
          <w:b w:val="1"/>
          <w:bCs w:val="1"/>
        </w:rPr>
      </w:pPr>
      <w:r w:rsidDel="00000000" w:rsidR="00000000" w:rsidRPr="00000000">
        <w:rPr>
          <w:b w:val="1"/>
          <w:bCs w:val="1"/>
          <w:rtl w:val="0"/>
        </w:rPr>
        <w:t xml:space="preserve">Technical Interview 1</w:t>
      </w:r>
    </w:p>
    <w:p w:rsidR="00000000" w:rsidDel="00000000" w:rsidP="00000000" w:rsidRDefault="00000000" w:rsidRPr="00000000" w14:paraId="0000002F">
      <w:pPr>
        <w:ind w:left="720" w:firstLine="0"/>
        <w:rPr/>
      </w:pPr>
      <w:r w:rsidDel="00000000" w:rsidR="00000000" w:rsidRPr="00000000">
        <w:rPr>
          <w:rtl w:val="0"/>
        </w:rPr>
        <w:t xml:space="preserve">Present an agentic system you have built and walk us through the architecture, decisions, challenges, and outcomes.</w:t>
      </w:r>
    </w:p>
    <w:p w:rsidR="00000000" w:rsidDel="00000000" w:rsidP="00000000" w:rsidRDefault="00000000" w:rsidRPr="00000000" w14:paraId="00000030">
      <w:pPr>
        <w:numPr>
          <w:ilvl w:val="0"/>
          <w:numId w:val="1"/>
        </w:numPr>
        <w:ind w:left="720" w:hanging="360"/>
        <w:rPr>
          <w:b w:val="1"/>
          <w:bCs w:val="1"/>
        </w:rPr>
      </w:pPr>
      <w:r w:rsidDel="00000000" w:rsidR="00000000" w:rsidRPr="00000000">
        <w:rPr>
          <w:b w:val="1"/>
          <w:bCs w:val="1"/>
          <w:rtl w:val="0"/>
        </w:rPr>
        <w:t xml:space="preserve">Technical Interview 2</w:t>
      </w:r>
    </w:p>
    <w:p w:rsidR="00000000" w:rsidDel="00000000" w:rsidP="00000000" w:rsidRDefault="00000000" w:rsidRPr="00000000" w14:paraId="00000031">
      <w:pPr>
        <w:ind w:left="720" w:firstLine="0"/>
        <w:rPr/>
      </w:pPr>
      <w:r w:rsidDel="00000000" w:rsidR="00000000" w:rsidRPr="00000000">
        <w:rPr>
          <w:rtl w:val="0"/>
        </w:rPr>
        <w:t xml:space="preserve">Solve a practical AI engineering problem focused on designing and building production-ready AI systems.</w:t>
      </w:r>
      <w:r w:rsidDel="00000000" w:rsidR="00000000" w:rsidRPr="00000000">
        <w:rPr>
          <w:rtl w:val="0"/>
        </w:rPr>
      </w:r>
    </w:p>
    <w:p w:rsidR="00000000" w:rsidDel="00000000" w:rsidP="00000000" w:rsidRDefault="00000000" w:rsidRPr="00000000" w14:paraId="00000032">
      <w:pPr>
        <w:numPr>
          <w:ilvl w:val="0"/>
          <w:numId w:val="1"/>
        </w:numPr>
        <w:ind w:left="720" w:hanging="360"/>
        <w:rPr>
          <w:b w:val="1"/>
          <w:bCs w:val="1"/>
        </w:rPr>
      </w:pPr>
      <w:r w:rsidDel="00000000" w:rsidR="00000000" w:rsidRPr="00000000">
        <w:rPr>
          <w:b w:val="1"/>
          <w:bCs w:val="1"/>
          <w:rtl w:val="0"/>
        </w:rPr>
        <w:t xml:space="preserve">HR Round</w:t>
      </w:r>
    </w:p>
    <w:p w:rsidR="00000000" w:rsidDel="00000000" w:rsidP="00000000" w:rsidRDefault="00000000" w:rsidRPr="00000000" w14:paraId="00000033">
      <w:pPr>
        <w:ind w:left="720" w:firstLine="0"/>
        <w:rPr/>
      </w:pPr>
      <w:r w:rsidDel="00000000" w:rsidR="00000000" w:rsidRPr="00000000">
        <w:rPr>
          <w:rtl w:val="0"/>
        </w:rPr>
        <w:t xml:space="preserve">A conversation about your experience, aspirations, and alignment with the role and team.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